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39CD" w14:textId="24AFFA7C" w:rsidR="002D5C1D" w:rsidRDefault="002D5C1D" w:rsidP="000E6FD4">
      <w:pPr>
        <w:jc w:val="center"/>
      </w:pPr>
      <w:r>
        <w:rPr>
          <w:noProof/>
        </w:rPr>
        <w:drawing>
          <wp:inline distT="0" distB="0" distL="0" distR="0" wp14:anchorId="72F6F23E" wp14:editId="06B81E1A">
            <wp:extent cx="3810000" cy="716280"/>
            <wp:effectExtent l="0" t="0" r="0" b="7620"/>
            <wp:docPr id="3" name="Billede 2" descr="Høre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øreforenin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CF80" w14:textId="0E291A9A" w:rsidR="002D5C1D" w:rsidRPr="006A4223" w:rsidRDefault="002D5C1D" w:rsidP="000E6FD4">
      <w:pPr>
        <w:jc w:val="center"/>
        <w:rPr>
          <w:b/>
          <w:bCs/>
        </w:rPr>
      </w:pPr>
      <w:r w:rsidRPr="006A4223">
        <w:rPr>
          <w:b/>
          <w:bCs/>
        </w:rPr>
        <w:t>Billund Lokalafdeling.</w:t>
      </w:r>
    </w:p>
    <w:p w14:paraId="0D63F6B8" w14:textId="30D6757B" w:rsidR="000E6FD4" w:rsidRPr="000E6FD4" w:rsidRDefault="002D5C1D" w:rsidP="000E6FD4">
      <w:pPr>
        <w:spacing w:after="0"/>
        <w:rPr>
          <w:b/>
          <w:bCs/>
          <w:sz w:val="28"/>
          <w:szCs w:val="28"/>
        </w:rPr>
      </w:pPr>
      <w:r w:rsidRPr="000E6FD4">
        <w:rPr>
          <w:b/>
          <w:bCs/>
          <w:sz w:val="28"/>
          <w:szCs w:val="28"/>
        </w:rPr>
        <w:t>Vorbasse Seniorer har igen indbudt Høreforeningen til et arrangement, hvor murer Benny Sørensen, Vorbasse kommer og viser billeder via power point</w:t>
      </w:r>
      <w:r w:rsidR="00BC724B" w:rsidRPr="000E6FD4">
        <w:rPr>
          <w:b/>
          <w:bCs/>
          <w:sz w:val="28"/>
          <w:szCs w:val="28"/>
        </w:rPr>
        <w:t>,</w:t>
      </w:r>
      <w:r w:rsidRPr="000E6FD4">
        <w:rPr>
          <w:b/>
          <w:bCs/>
          <w:sz w:val="28"/>
          <w:szCs w:val="28"/>
        </w:rPr>
        <w:t xml:space="preserve"> og fortæller om de </w:t>
      </w:r>
      <w:r w:rsidR="00867C0D">
        <w:rPr>
          <w:b/>
          <w:bCs/>
          <w:sz w:val="28"/>
          <w:szCs w:val="28"/>
        </w:rPr>
        <w:t xml:space="preserve">forskellige </w:t>
      </w:r>
      <w:r w:rsidRPr="000E6FD4">
        <w:rPr>
          <w:b/>
          <w:bCs/>
          <w:sz w:val="28"/>
          <w:szCs w:val="28"/>
        </w:rPr>
        <w:t>maratonløb han har været med på</w:t>
      </w:r>
      <w:r w:rsidR="00867C0D">
        <w:rPr>
          <w:b/>
          <w:bCs/>
          <w:sz w:val="28"/>
          <w:szCs w:val="28"/>
        </w:rPr>
        <w:t>, og det er</w:t>
      </w:r>
      <w:r w:rsidRPr="000E6FD4">
        <w:rPr>
          <w:b/>
          <w:bCs/>
          <w:sz w:val="28"/>
          <w:szCs w:val="28"/>
        </w:rPr>
        <w:t xml:space="preserve"> </w:t>
      </w:r>
    </w:p>
    <w:p w14:paraId="2CE419CE" w14:textId="0EA0F182" w:rsidR="000E6FD4" w:rsidRDefault="000E6FD4" w:rsidP="000E6FD4">
      <w:pPr>
        <w:spacing w:after="0"/>
        <w:jc w:val="center"/>
        <w:rPr>
          <w:b/>
          <w:bCs/>
        </w:rPr>
      </w:pPr>
      <w:r>
        <w:rPr>
          <w:b/>
          <w:bCs/>
          <w:color w:val="FF0000"/>
          <w:sz w:val="28"/>
          <w:szCs w:val="28"/>
        </w:rPr>
        <w:t>T</w:t>
      </w:r>
      <w:r w:rsidRPr="006A4223">
        <w:rPr>
          <w:b/>
          <w:bCs/>
          <w:color w:val="FF0000"/>
          <w:sz w:val="28"/>
          <w:szCs w:val="28"/>
        </w:rPr>
        <w:t>irsdag d. 24. sept. Kl</w:t>
      </w:r>
      <w:r>
        <w:rPr>
          <w:b/>
          <w:bCs/>
          <w:color w:val="FF0000"/>
          <w:sz w:val="28"/>
          <w:szCs w:val="28"/>
        </w:rPr>
        <w:t>.</w:t>
      </w:r>
      <w:r w:rsidRPr="006A4223">
        <w:rPr>
          <w:b/>
          <w:bCs/>
          <w:color w:val="FF0000"/>
          <w:sz w:val="28"/>
          <w:szCs w:val="28"/>
        </w:rPr>
        <w:t>14.00</w:t>
      </w:r>
      <w:r w:rsidR="00867C0D">
        <w:rPr>
          <w:b/>
          <w:bCs/>
          <w:color w:val="FF0000"/>
          <w:sz w:val="28"/>
          <w:szCs w:val="28"/>
        </w:rPr>
        <w:t>,</w:t>
      </w:r>
    </w:p>
    <w:p w14:paraId="07D72D6F" w14:textId="6567111F" w:rsidR="000E6FD4" w:rsidRDefault="00867C0D" w:rsidP="000E6FD4">
      <w:pPr>
        <w:spacing w:after="0"/>
        <w:jc w:val="center"/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 xml:space="preserve">I </w:t>
      </w:r>
      <w:r w:rsidR="006A4223" w:rsidRPr="006A4223">
        <w:rPr>
          <w:b/>
          <w:bCs/>
          <w:color w:val="FF0000"/>
          <w:sz w:val="28"/>
          <w:szCs w:val="28"/>
        </w:rPr>
        <w:t xml:space="preserve"> Vorbasse</w:t>
      </w:r>
      <w:proofErr w:type="gramEnd"/>
      <w:r w:rsidR="006A4223" w:rsidRPr="006A4223">
        <w:rPr>
          <w:b/>
          <w:bCs/>
          <w:color w:val="FF0000"/>
          <w:sz w:val="28"/>
          <w:szCs w:val="28"/>
        </w:rPr>
        <w:t xml:space="preserve"> Sognehus, Kirkegade 19, Vorbasse.</w:t>
      </w:r>
    </w:p>
    <w:p w14:paraId="1083A036" w14:textId="77777777" w:rsidR="000E6FD4" w:rsidRDefault="000E6FD4" w:rsidP="000E6FD4">
      <w:pPr>
        <w:spacing w:after="0"/>
        <w:jc w:val="center"/>
        <w:rPr>
          <w:b/>
          <w:bCs/>
          <w:color w:val="FF0000"/>
          <w:sz w:val="28"/>
          <w:szCs w:val="28"/>
        </w:rPr>
      </w:pPr>
    </w:p>
    <w:p w14:paraId="4B4ACA92" w14:textId="49025D1B" w:rsidR="00783788" w:rsidRDefault="006A4223" w:rsidP="000E6FD4">
      <w:pPr>
        <w:spacing w:after="0"/>
        <w:rPr>
          <w:b/>
          <w:bCs/>
          <w:sz w:val="28"/>
          <w:szCs w:val="28"/>
        </w:rPr>
      </w:pPr>
      <w:r w:rsidRPr="000E6FD4">
        <w:rPr>
          <w:b/>
          <w:bCs/>
          <w:color w:val="FF0000"/>
          <w:sz w:val="28"/>
          <w:szCs w:val="28"/>
        </w:rPr>
        <w:t xml:space="preserve"> </w:t>
      </w:r>
      <w:r w:rsidR="002D5C1D" w:rsidRPr="000E6FD4">
        <w:rPr>
          <w:b/>
          <w:bCs/>
          <w:sz w:val="28"/>
          <w:szCs w:val="28"/>
        </w:rPr>
        <w:t>Et maratonløb er på 42 km og 195 meter, hvilket svarer til afstanden mellem byen Marathon og Athen</w:t>
      </w:r>
      <w:r w:rsidR="00783788" w:rsidRPr="000E6FD4">
        <w:rPr>
          <w:b/>
          <w:bCs/>
          <w:sz w:val="28"/>
          <w:szCs w:val="28"/>
        </w:rPr>
        <w:t>. De</w:t>
      </w:r>
      <w:r w:rsidR="00BC724B" w:rsidRPr="000E6FD4">
        <w:rPr>
          <w:b/>
          <w:bCs/>
          <w:sz w:val="28"/>
          <w:szCs w:val="28"/>
        </w:rPr>
        <w:t>t</w:t>
      </w:r>
      <w:r w:rsidR="00783788" w:rsidRPr="000E6FD4">
        <w:rPr>
          <w:b/>
          <w:bCs/>
          <w:sz w:val="28"/>
          <w:szCs w:val="28"/>
        </w:rPr>
        <w:t xml:space="preserve"> første maratonløb blev afviklet i Athen i 1896 hvor de Olympiske Lege fandt sted</w:t>
      </w:r>
      <w:r w:rsidR="00BC724B" w:rsidRPr="000E6FD4">
        <w:rPr>
          <w:b/>
          <w:bCs/>
          <w:sz w:val="28"/>
          <w:szCs w:val="28"/>
        </w:rPr>
        <w:t xml:space="preserve">. </w:t>
      </w:r>
      <w:r w:rsidR="00783788" w:rsidRPr="000E6FD4">
        <w:rPr>
          <w:b/>
          <w:bCs/>
          <w:sz w:val="28"/>
          <w:szCs w:val="28"/>
        </w:rPr>
        <w:t xml:space="preserve">Benny var til sit første </w:t>
      </w:r>
      <w:r w:rsidR="000E6FD4" w:rsidRPr="000E6FD4">
        <w:rPr>
          <w:b/>
          <w:bCs/>
          <w:sz w:val="28"/>
          <w:szCs w:val="28"/>
        </w:rPr>
        <w:t>maratonløb</w:t>
      </w:r>
      <w:r w:rsidR="00783788" w:rsidRPr="000E6FD4">
        <w:rPr>
          <w:b/>
          <w:bCs/>
          <w:sz w:val="28"/>
          <w:szCs w:val="28"/>
        </w:rPr>
        <w:t xml:space="preserve"> i Berlin i 1988 sammen med 4 andre fra Vorbasse.   Her i efteråret 2024 skal han igen løbe i Berlin, og det er hans maratonløb nr. 16</w:t>
      </w:r>
      <w:r w:rsidR="00EF1256" w:rsidRPr="000E6FD4">
        <w:rPr>
          <w:b/>
          <w:bCs/>
          <w:sz w:val="28"/>
          <w:szCs w:val="28"/>
        </w:rPr>
        <w:t>. Han laver en lille udstilling</w:t>
      </w:r>
      <w:r w:rsidR="00867C0D">
        <w:rPr>
          <w:b/>
          <w:bCs/>
          <w:sz w:val="28"/>
          <w:szCs w:val="28"/>
        </w:rPr>
        <w:t>, hvor han viser store billeder fra de forskellige maratonløb.</w:t>
      </w:r>
    </w:p>
    <w:p w14:paraId="01BFD6A7" w14:textId="77777777" w:rsidR="00335E18" w:rsidRPr="007D01DE" w:rsidRDefault="00335E18" w:rsidP="000E6FD4">
      <w:pPr>
        <w:spacing w:after="0"/>
        <w:rPr>
          <w:b/>
          <w:bCs/>
          <w:sz w:val="16"/>
          <w:szCs w:val="16"/>
        </w:rPr>
      </w:pPr>
    </w:p>
    <w:p w14:paraId="5CBDF273" w14:textId="7566DC73" w:rsidR="002D5C1D" w:rsidRPr="007D01DE" w:rsidRDefault="006A4223" w:rsidP="007D01DE">
      <w:pPr>
        <w:pStyle w:val="NormalWeb"/>
      </w:pPr>
      <w:r>
        <w:rPr>
          <w:noProof/>
        </w:rPr>
        <w:drawing>
          <wp:inline distT="0" distB="0" distL="0" distR="0" wp14:anchorId="6A6C8915" wp14:editId="333F48D3">
            <wp:extent cx="3206441" cy="2028825"/>
            <wp:effectExtent l="0" t="0" r="0" b="0"/>
            <wp:docPr id="1735757814" name="Billede 1" descr="Et billede, der indeholder tekst, sportsudstyr, cykel, plaka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757814" name="Billede 1" descr="Et billede, der indeholder tekst, sportsudstyr, cykel, plaka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45861" cy="205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FD4">
        <w:rPr>
          <w:noProof/>
        </w:rPr>
        <w:t xml:space="preserve"> </w:t>
      </w:r>
      <w:r w:rsidR="007D01DE">
        <w:rPr>
          <w:noProof/>
        </w:rPr>
        <w:t xml:space="preserve">  </w:t>
      </w:r>
      <w:r w:rsidR="000E6FD4">
        <w:rPr>
          <w:noProof/>
        </w:rPr>
        <w:t xml:space="preserve">  </w:t>
      </w:r>
      <w:r w:rsidR="000E6FD4">
        <w:rPr>
          <w:noProof/>
        </w:rPr>
        <w:drawing>
          <wp:inline distT="0" distB="0" distL="0" distR="0" wp14:anchorId="6AB19E34" wp14:editId="6C1A3780">
            <wp:extent cx="2590800" cy="2016149"/>
            <wp:effectExtent l="0" t="0" r="0" b="3175"/>
            <wp:docPr id="813322160" name="Billede 2" descr="Et billede, der indeholder tekst, skilt/te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22160" name="Billede 2" descr="Et billede, der indeholder tekst, skilt/te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65409" cy="20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FD4">
        <w:rPr>
          <w:noProof/>
        </w:rPr>
        <w:t xml:space="preserve">   </w:t>
      </w:r>
    </w:p>
    <w:p w14:paraId="2FD559CA" w14:textId="36E90611" w:rsidR="000E6FD4" w:rsidRDefault="00867C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 er hjertelig velkommen</w:t>
      </w:r>
      <w:r w:rsidR="00EF1256" w:rsidRPr="000E6FD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Entre samt kaffe og kage koster kr. 30,-</w:t>
      </w:r>
      <w:r w:rsidR="00EF1256" w:rsidRPr="000E6FD4">
        <w:rPr>
          <w:b/>
          <w:bCs/>
          <w:sz w:val="28"/>
          <w:szCs w:val="28"/>
        </w:rPr>
        <w:t xml:space="preserve">                 </w:t>
      </w:r>
    </w:p>
    <w:p w14:paraId="0D44E2DD" w14:textId="420AB52D" w:rsidR="00EF1256" w:rsidRPr="000E6FD4" w:rsidRDefault="00EF1256">
      <w:pPr>
        <w:rPr>
          <w:b/>
          <w:bCs/>
          <w:sz w:val="28"/>
          <w:szCs w:val="28"/>
        </w:rPr>
      </w:pPr>
      <w:r w:rsidRPr="000E6FD4">
        <w:rPr>
          <w:b/>
          <w:bCs/>
          <w:sz w:val="28"/>
          <w:szCs w:val="28"/>
        </w:rPr>
        <w:t xml:space="preserve"> Der er skrivetolkning og teleslynge, så alle kan følge med.  Der er ingen tilmelding, man møder blot op tirsdag den 24. september kl.  14.00.</w:t>
      </w:r>
    </w:p>
    <w:p w14:paraId="3C1E1906" w14:textId="687D5C10" w:rsidR="00EF1256" w:rsidRPr="00867C0D" w:rsidRDefault="00EF1256" w:rsidP="00867C0D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867C0D">
        <w:rPr>
          <w:b/>
          <w:bCs/>
          <w:i/>
          <w:iCs/>
          <w:color w:val="FF0000"/>
          <w:sz w:val="32"/>
          <w:szCs w:val="32"/>
        </w:rPr>
        <w:t>Mange venlige hilsner</w:t>
      </w:r>
    </w:p>
    <w:p w14:paraId="5CE55482" w14:textId="2C41C222" w:rsidR="00EF1256" w:rsidRPr="00867C0D" w:rsidRDefault="00EF1256" w:rsidP="00867C0D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867C0D">
        <w:rPr>
          <w:b/>
          <w:bCs/>
          <w:i/>
          <w:iCs/>
          <w:color w:val="FF0000"/>
          <w:sz w:val="32"/>
          <w:szCs w:val="32"/>
        </w:rPr>
        <w:t>Høreforeningen</w:t>
      </w:r>
    </w:p>
    <w:p w14:paraId="44C66552" w14:textId="77777777" w:rsidR="000E6FD4" w:rsidRPr="00867C0D" w:rsidRDefault="000E6FD4" w:rsidP="00867C0D">
      <w:pPr>
        <w:pStyle w:val="Ingenafstand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867C0D">
        <w:rPr>
          <w:rFonts w:ascii="Arial" w:hAnsi="Arial" w:cs="Arial"/>
          <w:b/>
          <w:i/>
          <w:iCs/>
          <w:color w:val="FF0000"/>
          <w:sz w:val="24"/>
          <w:szCs w:val="24"/>
        </w:rPr>
        <w:t>Følg os på vores hjemmeside: www.billund-hoereforening.dk</w:t>
      </w:r>
    </w:p>
    <w:p w14:paraId="5FB6B296" w14:textId="77777777" w:rsidR="00BC724B" w:rsidRPr="00867C0D" w:rsidRDefault="00BC724B" w:rsidP="00867C0D">
      <w:pPr>
        <w:jc w:val="center"/>
        <w:rPr>
          <w:b/>
          <w:bCs/>
          <w:i/>
          <w:iCs/>
          <w:color w:val="FF0000"/>
          <w:sz w:val="32"/>
          <w:szCs w:val="32"/>
        </w:rPr>
      </w:pPr>
    </w:p>
    <w:sectPr w:rsidR="00BC724B" w:rsidRPr="00867C0D" w:rsidSect="00867C0D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1D"/>
    <w:rsid w:val="0000027B"/>
    <w:rsid w:val="00072EB4"/>
    <w:rsid w:val="000E6FD4"/>
    <w:rsid w:val="00102E53"/>
    <w:rsid w:val="002D5C1D"/>
    <w:rsid w:val="00335E18"/>
    <w:rsid w:val="0036204D"/>
    <w:rsid w:val="00391EFC"/>
    <w:rsid w:val="006A4223"/>
    <w:rsid w:val="00783788"/>
    <w:rsid w:val="007D01DE"/>
    <w:rsid w:val="007F2B36"/>
    <w:rsid w:val="008572E2"/>
    <w:rsid w:val="00867C0D"/>
    <w:rsid w:val="00890FFA"/>
    <w:rsid w:val="00BC724B"/>
    <w:rsid w:val="00EF1256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6E11"/>
  <w15:chartTrackingRefBased/>
  <w15:docId w15:val="{39099AEC-EEE7-4C2D-AE36-2F3195BC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5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5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5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5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5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5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5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5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5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5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D5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D5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D5C1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5C1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5C1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5C1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5C1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5C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D5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5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5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5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D5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D5C1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D5C1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D5C1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5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5C1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D5C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A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Ingenafstand">
    <w:name w:val="No Spacing"/>
    <w:uiPriority w:val="1"/>
    <w:qFormat/>
    <w:rsid w:val="000E6FD4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Lisa Wedel</cp:lastModifiedBy>
  <cp:revision>2</cp:revision>
  <cp:lastPrinted>2024-08-21T06:54:00Z</cp:lastPrinted>
  <dcterms:created xsi:type="dcterms:W3CDTF">2024-08-21T07:10:00Z</dcterms:created>
  <dcterms:modified xsi:type="dcterms:W3CDTF">2024-08-21T07:10:00Z</dcterms:modified>
</cp:coreProperties>
</file>